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A62" w:rsidRPr="00995A62" w:rsidRDefault="00995A62" w:rsidP="00995A62">
      <w:pPr>
        <w:spacing w:before="100" w:beforeAutospacing="1" w:after="100" w:afterAutospacing="1" w:line="480" w:lineRule="auto"/>
        <w:rPr>
          <w:rFonts w:ascii="Times" w:hAnsi="Times" w:cs="Times New Roman"/>
          <w:szCs w:val="20"/>
        </w:rPr>
      </w:pPr>
      <w:r w:rsidRPr="00995A62">
        <w:rPr>
          <w:rFonts w:ascii="Times New Roman" w:hAnsi="Times New Roman" w:cs="Times New Roman"/>
          <w:b/>
          <w:bCs/>
          <w:szCs w:val="20"/>
          <w:lang w:val="en-US"/>
        </w:rPr>
        <w:t>Political Subjectivities and Popular Protest: Transnational Flows and Vernacular Knowledges</w:t>
      </w:r>
    </w:p>
    <w:p w:rsidR="00995A62" w:rsidRPr="00995A62" w:rsidRDefault="00995A62" w:rsidP="00995A62">
      <w:pPr>
        <w:spacing w:before="100" w:beforeAutospacing="1" w:after="100" w:afterAutospacing="1" w:line="480" w:lineRule="auto"/>
        <w:rPr>
          <w:rFonts w:ascii="Times" w:hAnsi="Times" w:cs="Times New Roman"/>
          <w:szCs w:val="20"/>
        </w:rPr>
      </w:pPr>
      <w:r w:rsidRPr="00995A62">
        <w:rPr>
          <w:rFonts w:ascii="Times New Roman" w:hAnsi="Times New Roman" w:cs="Times New Roman"/>
          <w:szCs w:val="20"/>
          <w:lang w:val="en-US"/>
        </w:rPr>
        <w:t> </w:t>
      </w:r>
    </w:p>
    <w:p w:rsidR="00995A62" w:rsidRPr="00995A62" w:rsidRDefault="00995A62" w:rsidP="00995A62">
      <w:pPr>
        <w:spacing w:before="100" w:beforeAutospacing="1" w:after="100" w:afterAutospacing="1" w:line="480" w:lineRule="auto"/>
        <w:rPr>
          <w:rFonts w:ascii="Times" w:hAnsi="Times" w:cs="Times New Roman"/>
          <w:szCs w:val="20"/>
        </w:rPr>
      </w:pPr>
      <w:r w:rsidRPr="00995A62">
        <w:rPr>
          <w:rFonts w:ascii="Times New Roman" w:hAnsi="Times New Roman" w:cs="Times New Roman"/>
          <w:szCs w:val="20"/>
          <w:lang w:val="en-US"/>
        </w:rPr>
        <w:t>At certain conjunctures in our modern history, we have witnessed the eruption of waves of popular protest across multiple sites in the world system – the mass movements of the 1960s, culminating in the global revolt of 1968,</w:t>
      </w:r>
      <w:r w:rsidRPr="00995A62">
        <w:rPr>
          <w:rFonts w:ascii="Times New Roman" w:hAnsi="Times New Roman" w:cs="Times New Roman"/>
          <w:color w:val="4F81BD"/>
          <w:szCs w:val="20"/>
          <w:lang w:val="en-US"/>
        </w:rPr>
        <w:t xml:space="preserve"> </w:t>
      </w:r>
      <w:r w:rsidRPr="00995A62">
        <w:rPr>
          <w:rFonts w:ascii="Times New Roman" w:hAnsi="Times New Roman" w:cs="Times New Roman"/>
          <w:szCs w:val="20"/>
          <w:lang w:val="en-US"/>
        </w:rPr>
        <w:t>stand</w:t>
      </w:r>
      <w:r w:rsidRPr="00995A62">
        <w:rPr>
          <w:rFonts w:ascii="Times New Roman" w:hAnsi="Times New Roman" w:cs="Times New Roman"/>
          <w:strike/>
          <w:szCs w:val="20"/>
          <w:lang w:val="en-US"/>
        </w:rPr>
        <w:t>s</w:t>
      </w:r>
      <w:r w:rsidRPr="00995A62">
        <w:rPr>
          <w:rFonts w:ascii="Times New Roman" w:hAnsi="Times New Roman" w:cs="Times New Roman"/>
          <w:szCs w:val="20"/>
          <w:lang w:val="en-US"/>
        </w:rPr>
        <w:t xml:space="preserve"> as an obvious reference point, and more recently the movements of the Arab Spring, resistance to austerity measures across the global North, student protests in South Africa and India, and the rise of BlackLivesMatter in the US all suggest that ours is also such a conjuncture of revolt. </w:t>
      </w:r>
    </w:p>
    <w:p w:rsidR="00995A62" w:rsidRPr="00995A62" w:rsidRDefault="00995A62" w:rsidP="00995A62">
      <w:pPr>
        <w:spacing w:before="100" w:beforeAutospacing="1" w:after="100" w:afterAutospacing="1" w:line="480" w:lineRule="auto"/>
        <w:rPr>
          <w:rFonts w:ascii="Times" w:hAnsi="Times" w:cs="Times New Roman"/>
          <w:szCs w:val="20"/>
        </w:rPr>
      </w:pPr>
      <w:r w:rsidRPr="00995A62">
        <w:rPr>
          <w:rFonts w:ascii="Times New Roman" w:hAnsi="Times New Roman" w:cs="Times New Roman"/>
          <w:szCs w:val="20"/>
          <w:lang w:val="en-US"/>
        </w:rPr>
        <w:t> </w:t>
      </w:r>
    </w:p>
    <w:p w:rsidR="00995A62" w:rsidRPr="00995A62" w:rsidRDefault="00995A62" w:rsidP="00995A62">
      <w:pPr>
        <w:spacing w:before="100" w:beforeAutospacing="1" w:after="100" w:afterAutospacing="1" w:line="480" w:lineRule="auto"/>
        <w:rPr>
          <w:rFonts w:ascii="Times" w:hAnsi="Times" w:cs="Times New Roman"/>
          <w:szCs w:val="20"/>
        </w:rPr>
      </w:pPr>
      <w:r w:rsidRPr="00995A62">
        <w:rPr>
          <w:rFonts w:ascii="Times New Roman" w:hAnsi="Times New Roman" w:cs="Times New Roman"/>
          <w:szCs w:val="20"/>
          <w:lang w:val="en-US"/>
        </w:rPr>
        <w:t xml:space="preserve">A defining feature of these conjunctures – both in the recent past and in our turbulent present – has been the presence of transnational flows of idioms, affects, practices, ideas, and aspirations between and across sites of popular protest. </w:t>
      </w:r>
      <w:r w:rsidRPr="00995A62">
        <w:rPr>
          <w:rFonts w:ascii="Times New Roman" w:hAnsi="Times New Roman" w:cs="Times New Roman"/>
          <w:szCs w:val="20"/>
          <w:shd w:val="clear" w:color="auto" w:fill="FFFFFF"/>
          <w:lang w:val="en-US"/>
        </w:rPr>
        <w:t xml:space="preserve">For example, black popular movements in the U.S. – from the civil rights and black power movements to BlackLivesMatter--have both drawn on and contributed to transnational traditions of resistance to racism and colonialism. And </w:t>
      </w:r>
      <w:r w:rsidRPr="00995A62">
        <w:rPr>
          <w:rFonts w:ascii="Times New Roman" w:eastAsia="Times New Roman" w:hAnsi="Times New Roman" w:cs="Times New Roman"/>
        </w:rPr>
        <w:t>protests centred on the decolonisation and decom</w:t>
      </w:r>
      <w:r>
        <w:rPr>
          <w:rFonts w:ascii="Times New Roman" w:eastAsia="Times New Roman" w:hAnsi="Times New Roman" w:cs="Times New Roman"/>
        </w:rPr>
        <w:t>m</w:t>
      </w:r>
      <w:r w:rsidRPr="00995A62">
        <w:rPr>
          <w:rFonts w:ascii="Times New Roman" w:eastAsia="Times New Roman" w:hAnsi="Times New Roman" w:cs="Times New Roman"/>
        </w:rPr>
        <w:t>odification</w:t>
      </w:r>
      <w:bookmarkStart w:id="0" w:name="_GoBack"/>
      <w:bookmarkEnd w:id="0"/>
      <w:r w:rsidRPr="00995A62">
        <w:rPr>
          <w:rFonts w:ascii="Times New Roman" w:eastAsia="Times New Roman" w:hAnsi="Times New Roman" w:cs="Times New Roman"/>
        </w:rPr>
        <w:t xml:space="preserve"> of institutions of higher learning in South Africa</w:t>
      </w:r>
      <w:r w:rsidRPr="00995A62">
        <w:rPr>
          <w:rFonts w:ascii="Times New Roman" w:hAnsi="Times New Roman" w:cs="Times New Roman"/>
          <w:szCs w:val="20"/>
          <w:shd w:val="clear" w:color="auto" w:fill="FFFFFF"/>
          <w:lang w:val="en-US"/>
        </w:rPr>
        <w:t xml:space="preserve"> fall within the orbit of a long trajectory of student activism on the African continent and elsewhere.</w:t>
      </w:r>
      <w:r w:rsidRPr="00995A62">
        <w:rPr>
          <w:rFonts w:ascii="Times New Roman" w:hAnsi="Times New Roman" w:cs="Times New Roman"/>
          <w:color w:val="FF0000"/>
          <w:szCs w:val="20"/>
          <w:shd w:val="clear" w:color="auto" w:fill="FFFFFF"/>
          <w:lang w:val="en-US"/>
        </w:rPr>
        <w:t xml:space="preserve"> </w:t>
      </w:r>
      <w:r w:rsidRPr="00995A62">
        <w:rPr>
          <w:rFonts w:ascii="Times New Roman" w:hAnsi="Times New Roman" w:cs="Times New Roman"/>
          <w:szCs w:val="20"/>
          <w:lang w:val="en-US"/>
        </w:rPr>
        <w:t xml:space="preserve">However, at the same time, these transnational flows do not render eruptions of protest everywhere all the same. Rather, the idioms, affects, ideas, and aspirations that constitute the stuff of these flows are shaped and moulded in very specific ways as they come to be embedded in particular sites of resistance and mobilization. In these places, particular histories and geographies have produced complex intersections of identities and other vectors of power – in no small part through past struggles and the victories, defeats, and truce lines that these have yielded – that mediate transnational flows and constitute political subjectivities and popular protest as vernacular forms of knowledge.  </w:t>
      </w:r>
    </w:p>
    <w:p w:rsidR="00995A62" w:rsidRPr="00995A62" w:rsidRDefault="00995A62" w:rsidP="00995A62">
      <w:pPr>
        <w:spacing w:before="100" w:beforeAutospacing="1" w:after="100" w:afterAutospacing="1" w:line="480" w:lineRule="auto"/>
        <w:rPr>
          <w:rFonts w:ascii="Times" w:hAnsi="Times" w:cs="Times New Roman"/>
          <w:szCs w:val="20"/>
        </w:rPr>
      </w:pPr>
      <w:r w:rsidRPr="00995A62">
        <w:rPr>
          <w:rFonts w:ascii="Times New Roman" w:hAnsi="Times New Roman" w:cs="Times New Roman"/>
          <w:szCs w:val="20"/>
          <w:lang w:val="en-US"/>
        </w:rPr>
        <w:t> </w:t>
      </w:r>
    </w:p>
    <w:p w:rsidR="00995A62" w:rsidRPr="00995A62" w:rsidRDefault="00995A62" w:rsidP="00995A62">
      <w:pPr>
        <w:spacing w:before="100" w:beforeAutospacing="1" w:after="100" w:afterAutospacing="1" w:line="480" w:lineRule="auto"/>
        <w:rPr>
          <w:rFonts w:ascii="Times" w:hAnsi="Times" w:cs="Times New Roman"/>
          <w:szCs w:val="20"/>
        </w:rPr>
      </w:pPr>
      <w:r w:rsidRPr="00995A62">
        <w:rPr>
          <w:rFonts w:ascii="Times New Roman" w:hAnsi="Times New Roman" w:cs="Times New Roman"/>
          <w:szCs w:val="20"/>
          <w:lang w:val="en-US"/>
        </w:rPr>
        <w:t xml:space="preserve">It is precisely this dialectic – the dialectic between transnational flows and vernacular knowledges across different sites of protest, both past and present – and the challenges that they pose for scholarly practice in the humanities and the social sciences that we want to interrogate at this workshop. We </w:t>
      </w:r>
      <w:r w:rsidRPr="00995A62">
        <w:rPr>
          <w:rFonts w:ascii="Times New Roman" w:hAnsi="Times New Roman" w:cs="Times New Roman"/>
          <w:szCs w:val="20"/>
          <w:lang w:val="en-US"/>
        </w:rPr>
        <w:lastRenderedPageBreak/>
        <w:t xml:space="preserve">welcome 500-word abstracts centred around specific sub-themes such as affect, identities, inequalities, austerity, </w:t>
      </w:r>
      <w:r w:rsidRPr="00995A62">
        <w:rPr>
          <w:rFonts w:ascii="Times New Roman" w:hAnsi="Times New Roman" w:cs="Times New Roman"/>
          <w:szCs w:val="20"/>
          <w:shd w:val="clear" w:color="auto" w:fill="FFFFFF"/>
          <w:lang w:val="en-US"/>
        </w:rPr>
        <w:t xml:space="preserve">state violence, historical consciousness and public memory, intra-movement race, gender and class relations, </w:t>
      </w:r>
      <w:r w:rsidRPr="00995A62">
        <w:rPr>
          <w:rFonts w:ascii="Times New Roman" w:hAnsi="Times New Roman" w:cs="Times New Roman"/>
          <w:szCs w:val="20"/>
          <w:lang w:val="en-US"/>
        </w:rPr>
        <w:t xml:space="preserve">crisis and transformation by 31 May. </w:t>
      </w:r>
    </w:p>
    <w:p w:rsidR="00995A62" w:rsidRPr="00995A62" w:rsidRDefault="00995A62" w:rsidP="00995A62">
      <w:pPr>
        <w:spacing w:before="100" w:beforeAutospacing="1" w:after="100" w:afterAutospacing="1" w:line="480" w:lineRule="auto"/>
        <w:rPr>
          <w:rFonts w:ascii="Times" w:hAnsi="Times" w:cs="Times New Roman"/>
          <w:szCs w:val="20"/>
        </w:rPr>
      </w:pPr>
      <w:r w:rsidRPr="00995A62">
        <w:rPr>
          <w:rFonts w:ascii="Times New Roman" w:hAnsi="Times New Roman" w:cs="Times New Roman"/>
          <w:szCs w:val="20"/>
          <w:lang w:val="en-US"/>
        </w:rPr>
        <w:t> </w:t>
      </w:r>
    </w:p>
    <w:p w:rsidR="00995A62" w:rsidRPr="00995A62" w:rsidRDefault="00995A62" w:rsidP="00995A62">
      <w:pPr>
        <w:spacing w:before="100" w:beforeAutospacing="1" w:after="100" w:afterAutospacing="1" w:line="480" w:lineRule="auto"/>
        <w:rPr>
          <w:rFonts w:ascii="Times" w:hAnsi="Times" w:cs="Times New Roman"/>
          <w:szCs w:val="20"/>
        </w:rPr>
      </w:pPr>
      <w:r w:rsidRPr="00995A62">
        <w:rPr>
          <w:rFonts w:ascii="Times New Roman" w:hAnsi="Times New Roman" w:cs="Times New Roman"/>
          <w:szCs w:val="20"/>
          <w:lang w:val="en-US"/>
        </w:rPr>
        <w:t>Potential paper topics might address, but are not limited to, the following questions:</w:t>
      </w:r>
    </w:p>
    <w:p w:rsidR="00995A62" w:rsidRPr="00995A62" w:rsidRDefault="00995A62" w:rsidP="00995A62">
      <w:pPr>
        <w:spacing w:before="100" w:beforeAutospacing="1" w:after="100" w:afterAutospacing="1" w:line="480" w:lineRule="auto"/>
        <w:ind w:left="1080"/>
        <w:rPr>
          <w:rFonts w:ascii="Times" w:hAnsi="Times" w:cs="Times New Roman"/>
          <w:szCs w:val="20"/>
        </w:rPr>
      </w:pPr>
      <w:r w:rsidRPr="00995A62">
        <w:rPr>
          <w:rFonts w:ascii="Times" w:hAnsi="Times" w:cs="Times New Roman"/>
          <w:szCs w:val="20"/>
        </w:rPr>
        <w:t>-</w:t>
      </w:r>
      <w:r w:rsidRPr="00995A62">
        <w:rPr>
          <w:rFonts w:ascii="Times New Roman" w:hAnsi="Times New Roman" w:cs="Times New Roman"/>
          <w:sz w:val="14"/>
          <w:szCs w:val="14"/>
        </w:rPr>
        <w:t xml:space="preserve">        </w:t>
      </w:r>
      <w:r w:rsidRPr="00995A62">
        <w:rPr>
          <w:rFonts w:ascii="Times New Roman" w:hAnsi="Times New Roman" w:cs="Times New Roman"/>
          <w:szCs w:val="20"/>
          <w:lang w:val="en-US"/>
        </w:rPr>
        <w:t>How have formations of race, gender, and class converged to create generated global waves of popular protest at different points in modern history? What continuities and – conversely – discontinuities can be traced in these dynamics across historical time and geographical space?</w:t>
      </w:r>
    </w:p>
    <w:p w:rsidR="00995A62" w:rsidRPr="00995A62" w:rsidRDefault="00995A62" w:rsidP="00995A62">
      <w:pPr>
        <w:spacing w:before="100" w:beforeAutospacing="1" w:after="100" w:afterAutospacing="1" w:line="480" w:lineRule="auto"/>
        <w:ind w:left="1080"/>
        <w:rPr>
          <w:rFonts w:ascii="Times" w:hAnsi="Times" w:cs="Times New Roman"/>
          <w:szCs w:val="20"/>
        </w:rPr>
      </w:pPr>
      <w:r w:rsidRPr="00995A62">
        <w:rPr>
          <w:rFonts w:ascii="Times" w:hAnsi="Times" w:cs="Times New Roman"/>
          <w:szCs w:val="20"/>
        </w:rPr>
        <w:t>-</w:t>
      </w:r>
      <w:r w:rsidRPr="00995A62">
        <w:rPr>
          <w:rFonts w:ascii="Times New Roman" w:hAnsi="Times New Roman" w:cs="Times New Roman"/>
          <w:sz w:val="14"/>
          <w:szCs w:val="14"/>
        </w:rPr>
        <w:t xml:space="preserve">        </w:t>
      </w:r>
      <w:r w:rsidRPr="00995A62">
        <w:rPr>
          <w:rFonts w:ascii="Times New Roman" w:hAnsi="Times New Roman" w:cs="Times New Roman"/>
          <w:szCs w:val="20"/>
          <w:lang w:val="en-US"/>
        </w:rPr>
        <w:t>How do activists forge identities, articulate affects, and define projects that resonate across distinct locales in the world-system? What are the modalities through which movement practices travel across sites of protest, and how do they come to be embedded in and shaped by particular places?</w:t>
      </w:r>
    </w:p>
    <w:p w:rsidR="00995A62" w:rsidRPr="00995A62" w:rsidRDefault="00995A62" w:rsidP="00995A62">
      <w:pPr>
        <w:spacing w:before="100" w:beforeAutospacing="1" w:after="100" w:afterAutospacing="1" w:line="480" w:lineRule="auto"/>
        <w:ind w:left="1080"/>
        <w:rPr>
          <w:rFonts w:ascii="Times" w:hAnsi="Times" w:cs="Times New Roman"/>
          <w:szCs w:val="20"/>
        </w:rPr>
      </w:pPr>
      <w:r w:rsidRPr="00995A62">
        <w:rPr>
          <w:rFonts w:ascii="Times" w:hAnsi="Times" w:cs="Times New Roman"/>
          <w:szCs w:val="20"/>
        </w:rPr>
        <w:t>-</w:t>
      </w:r>
      <w:r w:rsidRPr="00995A62">
        <w:rPr>
          <w:rFonts w:ascii="Times New Roman" w:hAnsi="Times New Roman" w:cs="Times New Roman"/>
          <w:sz w:val="14"/>
          <w:szCs w:val="14"/>
        </w:rPr>
        <w:t xml:space="preserve">        </w:t>
      </w:r>
      <w:r w:rsidRPr="00995A62">
        <w:rPr>
          <w:rFonts w:ascii="Times New Roman" w:hAnsi="Times New Roman" w:cs="Times New Roman"/>
          <w:szCs w:val="20"/>
          <w:lang w:val="en-US"/>
        </w:rPr>
        <w:t>Is there a distinct political economy at play across sites and moments of contemporary popular protest? If so, how does this political economy condition the making of oppositional movement projects in the current era?</w:t>
      </w:r>
    </w:p>
    <w:p w:rsidR="00995A62" w:rsidRPr="00995A62" w:rsidRDefault="00995A62" w:rsidP="00995A62">
      <w:pPr>
        <w:spacing w:before="100" w:beforeAutospacing="1" w:after="100" w:afterAutospacing="1" w:line="480" w:lineRule="auto"/>
        <w:ind w:left="1080"/>
        <w:rPr>
          <w:rFonts w:ascii="Times" w:hAnsi="Times" w:cs="Times New Roman"/>
          <w:szCs w:val="20"/>
        </w:rPr>
      </w:pPr>
      <w:r w:rsidRPr="00995A62">
        <w:rPr>
          <w:rFonts w:ascii="Times" w:hAnsi="Times" w:cs="Times New Roman"/>
          <w:szCs w:val="20"/>
        </w:rPr>
        <w:t>-</w:t>
      </w:r>
      <w:r w:rsidRPr="00995A62">
        <w:rPr>
          <w:rFonts w:ascii="Times New Roman" w:hAnsi="Times New Roman" w:cs="Times New Roman"/>
          <w:sz w:val="14"/>
          <w:szCs w:val="14"/>
        </w:rPr>
        <w:t xml:space="preserve">        </w:t>
      </w:r>
      <w:r w:rsidRPr="00995A62">
        <w:rPr>
          <w:rFonts w:ascii="Times New Roman" w:hAnsi="Times New Roman" w:cs="Times New Roman"/>
          <w:szCs w:val="20"/>
          <w:lang w:val="en-US"/>
        </w:rPr>
        <w:t>How do #RhodesMustFall, #FeesMustFall, #BBUM, and #BlackLivesMatter build upon and break with longer trajectories of student activism in Africa, North America, and elsewhere?</w:t>
      </w:r>
    </w:p>
    <w:p w:rsidR="00995A62" w:rsidRPr="00995A62" w:rsidRDefault="00995A62" w:rsidP="00995A62">
      <w:pPr>
        <w:spacing w:before="100" w:beforeAutospacing="1" w:after="100" w:afterAutospacing="1" w:line="480" w:lineRule="auto"/>
        <w:ind w:left="1080"/>
        <w:rPr>
          <w:rFonts w:ascii="Times" w:hAnsi="Times" w:cs="Times New Roman"/>
          <w:szCs w:val="20"/>
        </w:rPr>
      </w:pPr>
      <w:r w:rsidRPr="00995A62">
        <w:rPr>
          <w:rFonts w:ascii="Times" w:hAnsi="Times" w:cs="Times New Roman"/>
          <w:szCs w:val="20"/>
        </w:rPr>
        <w:t>-</w:t>
      </w:r>
      <w:r w:rsidRPr="00995A62">
        <w:rPr>
          <w:rFonts w:ascii="Times New Roman" w:hAnsi="Times New Roman" w:cs="Times New Roman"/>
          <w:sz w:val="14"/>
          <w:szCs w:val="14"/>
        </w:rPr>
        <w:t xml:space="preserve">        </w:t>
      </w:r>
      <w:r w:rsidRPr="00995A62">
        <w:rPr>
          <w:rFonts w:ascii="Times New Roman" w:hAnsi="Times New Roman" w:cs="Times New Roman"/>
          <w:szCs w:val="20"/>
        </w:rPr>
        <w:t>What are the s</w:t>
      </w:r>
      <w:r>
        <w:rPr>
          <w:rFonts w:ascii="Times New Roman" w:hAnsi="Times New Roman" w:cs="Times New Roman"/>
          <w:szCs w:val="20"/>
        </w:rPr>
        <w:t xml:space="preserve">hared intellectual resources </w:t>
      </w:r>
      <w:r w:rsidRPr="00995A62">
        <w:rPr>
          <w:rFonts w:ascii="Times New Roman" w:hAnsi="Times New Roman" w:cs="Times New Roman"/>
          <w:szCs w:val="20"/>
        </w:rPr>
        <w:t>that current movements draw on in South Africa, the US and elsewhere to craft collective oppositional projects?</w:t>
      </w:r>
    </w:p>
    <w:p w:rsidR="00995A62" w:rsidRPr="00995A62" w:rsidRDefault="00995A62" w:rsidP="00995A62">
      <w:pPr>
        <w:spacing w:before="100" w:beforeAutospacing="1" w:after="100" w:afterAutospacing="1" w:line="480" w:lineRule="auto"/>
        <w:ind w:left="1080"/>
        <w:rPr>
          <w:rFonts w:ascii="Times" w:hAnsi="Times" w:cs="Times New Roman"/>
          <w:szCs w:val="20"/>
        </w:rPr>
      </w:pPr>
      <w:r w:rsidRPr="00995A62">
        <w:rPr>
          <w:rFonts w:ascii="Times" w:hAnsi="Times" w:cs="Times New Roman"/>
          <w:szCs w:val="20"/>
        </w:rPr>
        <w:t>-</w:t>
      </w:r>
      <w:r w:rsidRPr="00995A62">
        <w:rPr>
          <w:rFonts w:ascii="Times New Roman" w:hAnsi="Times New Roman" w:cs="Times New Roman"/>
          <w:sz w:val="14"/>
          <w:szCs w:val="14"/>
        </w:rPr>
        <w:t xml:space="preserve">        </w:t>
      </w:r>
      <w:r w:rsidRPr="00995A62">
        <w:rPr>
          <w:rFonts w:ascii="Times New Roman" w:hAnsi="Times New Roman" w:cs="Times New Roman"/>
          <w:szCs w:val="20"/>
        </w:rPr>
        <w:t xml:space="preserve">What can and do earlier generations of organizers can offer to present-day </w:t>
      </w:r>
      <w:proofErr w:type="spellStart"/>
      <w:r w:rsidRPr="00995A62">
        <w:rPr>
          <w:rFonts w:ascii="Times New Roman" w:hAnsi="Times New Roman" w:cs="Times New Roman"/>
          <w:szCs w:val="20"/>
        </w:rPr>
        <w:t>activistts</w:t>
      </w:r>
      <w:proofErr w:type="spellEnd"/>
      <w:r w:rsidRPr="00995A62">
        <w:rPr>
          <w:rFonts w:ascii="Times New Roman" w:hAnsi="Times New Roman" w:cs="Times New Roman"/>
          <w:szCs w:val="20"/>
        </w:rPr>
        <w:t xml:space="preserve"> by way of example, inspiration, or orientation in the making of social movements?</w:t>
      </w:r>
    </w:p>
    <w:p w:rsidR="00BF37D1" w:rsidRDefault="00BF37D1" w:rsidP="00995A62"/>
    <w:sectPr w:rsidR="00BF37D1" w:rsidSect="0021133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venir Light">
    <w:panose1 w:val="020B0402020203020204"/>
    <w:charset w:val="00"/>
    <w:family w:val="auto"/>
    <w:pitch w:val="variable"/>
    <w:sig w:usb0="800000AF" w:usb1="5000204A" w:usb2="00000000" w:usb3="00000000" w:csb0="0000009B"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A62"/>
    <w:rsid w:val="00211339"/>
    <w:rsid w:val="005C39F2"/>
    <w:rsid w:val="00995A62"/>
    <w:rsid w:val="00BF37D1"/>
    <w:rsid w:val="00F30AD6"/>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5A92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9F2"/>
    <w:pPr>
      <w:jc w:val="both"/>
    </w:pPr>
    <w:rPr>
      <w:rFonts w:ascii="Avenir Light" w:hAnsi="Avenir Light"/>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5A62"/>
    <w:pPr>
      <w:spacing w:before="100" w:beforeAutospacing="1" w:after="100" w:afterAutospacing="1"/>
      <w:jc w:val="left"/>
    </w:pPr>
    <w:rPr>
      <w:rFonts w:ascii="Times" w:hAnsi="Times" w:cs="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9F2"/>
    <w:pPr>
      <w:jc w:val="both"/>
    </w:pPr>
    <w:rPr>
      <w:rFonts w:ascii="Avenir Light" w:hAnsi="Avenir Light"/>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5A62"/>
    <w:pPr>
      <w:spacing w:before="100" w:beforeAutospacing="1" w:after="100" w:afterAutospacing="1"/>
      <w:jc w:val="left"/>
    </w:pPr>
    <w:rPr>
      <w:rFonts w:ascii="Times"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5219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616</Words>
  <Characters>3396</Characters>
  <Application>Microsoft Macintosh Word</Application>
  <DocSecurity>0</DocSecurity>
  <Lines>56</Lines>
  <Paragraphs>10</Paragraphs>
  <ScaleCrop>false</ScaleCrop>
  <Company>Ulgulan</Company>
  <LinksUpToDate>false</LinksUpToDate>
  <CharactersWithSpaces>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Kemo Sabe</dc:creator>
  <cp:keywords/>
  <dc:description/>
  <cp:lastModifiedBy>Kemo Sabe</cp:lastModifiedBy>
  <cp:revision>1</cp:revision>
  <dcterms:created xsi:type="dcterms:W3CDTF">2016-05-10T13:38:00Z</dcterms:created>
  <dcterms:modified xsi:type="dcterms:W3CDTF">2016-05-10T13:40:00Z</dcterms:modified>
</cp:coreProperties>
</file>